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FCC2A" w14:textId="77777777" w:rsidR="007C408D" w:rsidRDefault="007C408D" w:rsidP="007C408D">
      <w:pPr>
        <w:spacing w:after="0"/>
        <w:rPr>
          <w:rFonts w:ascii="Times New Roman" w:hAnsi="Times New Roman" w:cs="Times New Roman"/>
          <w:lang w:val="ru-RU"/>
        </w:rPr>
      </w:pPr>
    </w:p>
    <w:p w14:paraId="1A9C254F" w14:textId="77777777" w:rsidR="007C408D" w:rsidRDefault="007C408D" w:rsidP="007C408D">
      <w:pPr>
        <w:spacing w:after="0"/>
        <w:rPr>
          <w:rFonts w:ascii="Times New Roman" w:hAnsi="Times New Roman" w:cs="Times New Roman"/>
          <w:lang w:val="ru-RU"/>
        </w:rPr>
      </w:pPr>
    </w:p>
    <w:p w14:paraId="627CEFD0" w14:textId="77777777" w:rsidR="007C408D" w:rsidRDefault="007C408D" w:rsidP="007C408D">
      <w:pPr>
        <w:spacing w:after="0"/>
        <w:rPr>
          <w:rFonts w:ascii="Times New Roman" w:hAnsi="Times New Roman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96"/>
        <w:gridCol w:w="7316"/>
      </w:tblGrid>
      <w:tr w:rsidR="00606373" w:rsidRPr="00B62DDF" w14:paraId="1B786390" w14:textId="77777777" w:rsidTr="008A00CD">
        <w:trPr>
          <w:trHeight w:val="1592"/>
        </w:trPr>
        <w:tc>
          <w:tcPr>
            <w:tcW w:w="1809" w:type="dxa"/>
          </w:tcPr>
          <w:p w14:paraId="2C4D582B" w14:textId="448D863B" w:rsidR="00606373" w:rsidRPr="00DE6E05" w:rsidRDefault="00606373" w:rsidP="00186DF2">
            <w:pPr>
              <w:rPr>
                <w:rFonts w:ascii="Trebuchet MS" w:eastAsia="Microsoft Sans Serif" w:hAnsi="Trebuchet MS" w:cs="Trebuchet MS"/>
                <w:iCs/>
                <w:color w:val="000000"/>
                <w:sz w:val="20"/>
                <w:szCs w:val="20"/>
                <w:u w:val="single"/>
                <w:lang w:val="ru-RU"/>
              </w:rPr>
            </w:pPr>
            <w:r w:rsidRPr="00B62DDF">
              <w:rPr>
                <w:rFonts w:ascii="Trebuchet MS" w:eastAsia="Microsoft Sans Serif" w:hAnsi="Trebuchet MS" w:cs="Trebuchet MS"/>
                <w:noProof/>
                <w:color w:val="000000"/>
                <w:sz w:val="18"/>
                <w:szCs w:val="18"/>
                <w:u w:val="single"/>
              </w:rPr>
              <w:drawing>
                <wp:inline distT="0" distB="0" distL="0" distR="0" wp14:anchorId="1FDCBF12" wp14:editId="28DB68F4">
                  <wp:extent cx="1059815" cy="1020987"/>
                  <wp:effectExtent l="0" t="0" r="6985" b="8255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695" cy="1033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6" w:type="dxa"/>
          </w:tcPr>
          <w:p w14:paraId="2E3C2B2F" w14:textId="77777777" w:rsidR="00606373" w:rsidRPr="00DE6E05" w:rsidRDefault="00606373" w:rsidP="00DE6E05">
            <w:pPr>
              <w:spacing w:after="0" w:line="390" w:lineRule="exact"/>
              <w:jc w:val="center"/>
              <w:rPr>
                <w:rFonts w:ascii="Times New Roman" w:eastAsia="Microsoft Sans Serif" w:hAnsi="Times New Roman" w:cs="Times New Roman"/>
                <w:b/>
                <w:i/>
                <w:iCs/>
                <w:color w:val="000000"/>
                <w:lang w:val="ru-RU"/>
              </w:rPr>
            </w:pPr>
            <w:r w:rsidRPr="00DE6E05">
              <w:rPr>
                <w:rFonts w:ascii="Times New Roman" w:eastAsia="Microsoft Sans Serif" w:hAnsi="Times New Roman" w:cs="Times New Roman"/>
                <w:b/>
                <w:i/>
                <w:iCs/>
                <w:color w:val="000000"/>
              </w:rPr>
              <w:t>НОТАРІАЛЬНА ПАЛАТА УКРАЇНИ</w:t>
            </w:r>
          </w:p>
          <w:p w14:paraId="55518171" w14:textId="77777777" w:rsidR="00606373" w:rsidRPr="00DE6E05" w:rsidRDefault="00606373" w:rsidP="00DE6E05">
            <w:pPr>
              <w:spacing w:after="0" w:line="390" w:lineRule="exact"/>
              <w:jc w:val="center"/>
              <w:rPr>
                <w:rFonts w:ascii="Times New Roman" w:eastAsia="Microsoft Sans Serif" w:hAnsi="Times New Roman" w:cs="Times New Roman"/>
                <w:b/>
                <w:i/>
                <w:iCs/>
                <w:color w:val="000000"/>
              </w:rPr>
            </w:pPr>
            <w:r w:rsidRPr="00DE6E05">
              <w:rPr>
                <w:rFonts w:ascii="Times New Roman" w:eastAsia="Microsoft Sans Serif" w:hAnsi="Times New Roman" w:cs="Times New Roman"/>
                <w:b/>
                <w:i/>
                <w:iCs/>
                <w:color w:val="000000"/>
              </w:rPr>
              <w:t>Відділення Нотаріальної палати України в м. Києві</w:t>
            </w:r>
          </w:p>
          <w:p w14:paraId="32DF9DF3" w14:textId="77777777" w:rsidR="00606373" w:rsidRPr="00DE6E05" w:rsidRDefault="00606373" w:rsidP="00DE6E05">
            <w:pPr>
              <w:spacing w:after="0"/>
              <w:jc w:val="center"/>
              <w:rPr>
                <w:rFonts w:ascii="Times New Roman" w:eastAsia="Microsoft Sans Serif" w:hAnsi="Times New Roman" w:cs="Times New Roman"/>
                <w:b/>
                <w:iCs/>
                <w:color w:val="000000"/>
                <w:sz w:val="18"/>
                <w:szCs w:val="18"/>
              </w:rPr>
            </w:pPr>
            <w:r w:rsidRPr="00DE6E05">
              <w:rPr>
                <w:rFonts w:ascii="Times New Roman" w:eastAsia="Microsoft Sans Serif" w:hAnsi="Times New Roman" w:cs="Times New Roman"/>
                <w:b/>
                <w:iCs/>
                <w:color w:val="000000"/>
                <w:sz w:val="18"/>
                <w:szCs w:val="18"/>
              </w:rPr>
              <w:t xml:space="preserve">код за ЄДРПОУ 39723185, </w:t>
            </w:r>
            <w:r w:rsidRPr="00DE6E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02140, </w:t>
            </w:r>
            <w:proofErr w:type="spellStart"/>
            <w:r w:rsidRPr="00DE6E05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lang/>
              </w:rPr>
              <w:t>м.Київ</w:t>
            </w:r>
            <w:proofErr w:type="spellEnd"/>
            <w:r w:rsidRPr="00DE6E05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lang/>
              </w:rPr>
              <w:t xml:space="preserve">, вул. </w:t>
            </w:r>
            <w:proofErr w:type="spellStart"/>
            <w:r w:rsidRPr="00DE6E05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lang/>
              </w:rPr>
              <w:t>Мишуги</w:t>
            </w:r>
            <w:proofErr w:type="spellEnd"/>
            <w:r w:rsidRPr="00DE6E05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lang/>
              </w:rPr>
              <w:t>, 7а, офіс 1</w:t>
            </w:r>
            <w:r w:rsidRPr="00DE6E05">
              <w:rPr>
                <w:rFonts w:ascii="Times New Roman" w:eastAsia="Microsoft Sans Serif" w:hAnsi="Times New Roman" w:cs="Times New Roman"/>
                <w:b/>
                <w:iCs/>
                <w:color w:val="000000"/>
                <w:sz w:val="18"/>
                <w:szCs w:val="18"/>
              </w:rPr>
              <w:t>,</w:t>
            </w:r>
          </w:p>
          <w:p w14:paraId="7F856AF9" w14:textId="77777777" w:rsidR="00606373" w:rsidRDefault="00DE6E05" w:rsidP="00DE6E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E6E0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office@vnpu.kyiv.ua, </w:t>
            </w:r>
            <w:proofErr w:type="spellStart"/>
            <w:r w:rsidRPr="00DE6E0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тел</w:t>
            </w:r>
            <w:proofErr w:type="spellEnd"/>
            <w:r w:rsidRPr="00DE6E0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 (044) 577-24-12, (050) 330-0-995</w:t>
            </w:r>
          </w:p>
          <w:p w14:paraId="2B017BB1" w14:textId="77777777" w:rsidR="00DE6E05" w:rsidRDefault="00DE6E05" w:rsidP="00DE6E05">
            <w:pPr>
              <w:spacing w:after="0"/>
              <w:jc w:val="center"/>
              <w:rPr>
                <w:rFonts w:eastAsia="Times New Roman"/>
                <w:b/>
                <w:iCs/>
                <w:color w:val="000000"/>
                <w:sz w:val="18"/>
                <w:szCs w:val="18"/>
                <w:u w:val="single"/>
                <w:lang w:val="ru-RU"/>
              </w:rPr>
            </w:pPr>
          </w:p>
          <w:p w14:paraId="74DB487A" w14:textId="7356A0DD" w:rsidR="00DE6E05" w:rsidRPr="00DE6E05" w:rsidRDefault="00DE6E05" w:rsidP="00DE6E05">
            <w:pPr>
              <w:spacing w:after="0"/>
              <w:jc w:val="center"/>
              <w:rPr>
                <w:rFonts w:eastAsia="Microsoft Sans Serif"/>
                <w:iCs/>
                <w:color w:val="000000"/>
                <w:sz w:val="20"/>
                <w:szCs w:val="20"/>
                <w:u w:val="single"/>
                <w:lang w:val="ru-RU"/>
              </w:rPr>
            </w:pPr>
            <w:r>
              <w:rPr>
                <w:rFonts w:eastAsia="Microsoft Sans Serif"/>
                <w:iCs/>
                <w:color w:val="000000"/>
                <w:sz w:val="20"/>
                <w:szCs w:val="20"/>
                <w:u w:val="single"/>
                <w:lang w:val="ru-RU"/>
              </w:rPr>
              <w:t>_________________________________________________________________</w:t>
            </w:r>
          </w:p>
        </w:tc>
      </w:tr>
    </w:tbl>
    <w:p w14:paraId="5EE204BD" w14:textId="18E2A1FE" w:rsidR="00606373" w:rsidRPr="00553930" w:rsidRDefault="00553930" w:rsidP="00606373">
      <w:pPr>
        <w:spacing w:after="200"/>
        <w:rPr>
          <w:rFonts w:ascii="Times New Roman" w:hAnsi="Times New Roman" w:cs="Times New Roman"/>
          <w:b/>
          <w:bCs/>
        </w:rPr>
      </w:pPr>
      <w:r w:rsidRPr="00553930">
        <w:rPr>
          <w:rFonts w:ascii="Times New Roman" w:hAnsi="Times New Roman" w:cs="Times New Roman"/>
          <w:b/>
          <w:bCs/>
          <w:lang w:val="ru-RU"/>
        </w:rPr>
        <w:t xml:space="preserve">01 </w:t>
      </w:r>
      <w:proofErr w:type="gramStart"/>
      <w:r w:rsidRPr="00553930">
        <w:rPr>
          <w:rFonts w:ascii="Times New Roman" w:hAnsi="Times New Roman" w:cs="Times New Roman"/>
          <w:b/>
          <w:bCs/>
          <w:lang w:val="ru-RU"/>
        </w:rPr>
        <w:t xml:space="preserve">червня </w:t>
      </w:r>
      <w:r w:rsidR="00606373" w:rsidRPr="00553930">
        <w:rPr>
          <w:rFonts w:ascii="Times New Roman" w:hAnsi="Times New Roman" w:cs="Times New Roman"/>
          <w:b/>
          <w:bCs/>
        </w:rPr>
        <w:t xml:space="preserve"> 2026</w:t>
      </w:r>
      <w:proofErr w:type="gramEnd"/>
      <w:r w:rsidR="00606373" w:rsidRPr="00553930">
        <w:rPr>
          <w:rFonts w:ascii="Times New Roman" w:hAnsi="Times New Roman" w:cs="Times New Roman"/>
          <w:b/>
          <w:bCs/>
        </w:rPr>
        <w:t xml:space="preserve"> року</w:t>
      </w:r>
    </w:p>
    <w:p w14:paraId="093C7112" w14:textId="25EEEB64" w:rsidR="00553930" w:rsidRPr="00553930" w:rsidRDefault="00553930" w:rsidP="00553930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</w:t>
      </w:r>
      <w:r w:rsidRPr="00553930">
        <w:rPr>
          <w:rFonts w:ascii="Times New Roman" w:hAnsi="Times New Roman" w:cs="Times New Roman"/>
          <w:b/>
          <w:bCs/>
        </w:rPr>
        <w:t>Нотаріусам міста Києва</w:t>
      </w:r>
    </w:p>
    <w:p w14:paraId="68B85E9E" w14:textId="6ECA6F91" w:rsidR="007C408D" w:rsidRPr="00553930" w:rsidRDefault="007C408D" w:rsidP="007C408D">
      <w:pPr>
        <w:spacing w:after="0"/>
        <w:rPr>
          <w:rFonts w:ascii="Times New Roman" w:hAnsi="Times New Roman" w:cs="Times New Roman"/>
          <w:lang w:val="ru-RU"/>
        </w:rPr>
      </w:pPr>
    </w:p>
    <w:p w14:paraId="45A59644" w14:textId="05F6C38F" w:rsidR="007C408D" w:rsidRDefault="007C408D" w:rsidP="007C408D">
      <w:pPr>
        <w:spacing w:after="0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</w:t>
      </w:r>
      <w:r w:rsidRPr="007C408D">
        <w:rPr>
          <w:rFonts w:ascii="Times New Roman" w:hAnsi="Times New Roman" w:cs="Times New Roman"/>
          <w:b/>
          <w:bCs/>
        </w:rPr>
        <w:t xml:space="preserve">Щодо сплати членських внесків до </w:t>
      </w:r>
    </w:p>
    <w:p w14:paraId="0412D4F4" w14:textId="2DF07EDD" w:rsidR="007C408D" w:rsidRPr="007C408D" w:rsidRDefault="007C408D" w:rsidP="007C408D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                                                                                                     </w:t>
      </w:r>
      <w:r w:rsidRPr="007C408D">
        <w:rPr>
          <w:rFonts w:ascii="Times New Roman" w:hAnsi="Times New Roman" w:cs="Times New Roman"/>
          <w:b/>
          <w:bCs/>
        </w:rPr>
        <w:t>Нотаріальної палати України</w:t>
      </w:r>
    </w:p>
    <w:p w14:paraId="61804A4A" w14:textId="77777777" w:rsidR="007C408D" w:rsidRPr="007C408D" w:rsidRDefault="007C408D" w:rsidP="007C408D">
      <w:pPr>
        <w:spacing w:after="0"/>
        <w:rPr>
          <w:rFonts w:ascii="Times New Roman" w:hAnsi="Times New Roman" w:cs="Times New Roman"/>
        </w:rPr>
      </w:pPr>
    </w:p>
    <w:p w14:paraId="7B275141" w14:textId="77777777" w:rsidR="007C408D" w:rsidRPr="007C408D" w:rsidRDefault="007C408D" w:rsidP="007C408D">
      <w:pPr>
        <w:spacing w:after="0"/>
        <w:rPr>
          <w:rFonts w:ascii="Times New Roman" w:hAnsi="Times New Roman" w:cs="Times New Roman"/>
        </w:rPr>
      </w:pPr>
    </w:p>
    <w:p w14:paraId="2E652A11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Відділення Нотаріальної палати України у місті Києві звертається до нотаріальної спільноти міста з нагадуванням про обов’язок своєчасної сплати членських внесків до Нотаріальної палати України.</w:t>
      </w:r>
    </w:p>
    <w:p w14:paraId="2C1134F0" w14:textId="05D7B705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 xml:space="preserve">За результатами </w:t>
      </w:r>
      <w:r w:rsidRPr="00C11781">
        <w:rPr>
          <w:rFonts w:ascii="Times New Roman" w:hAnsi="Times New Roman" w:cs="Times New Roman"/>
        </w:rPr>
        <w:t xml:space="preserve">проведеної звірки розрахунків станом на </w:t>
      </w:r>
      <w:r w:rsidR="00C11781" w:rsidRPr="00C11781">
        <w:rPr>
          <w:rFonts w:ascii="Times New Roman" w:hAnsi="Times New Roman" w:cs="Times New Roman"/>
        </w:rPr>
        <w:t xml:space="preserve">01 червня 2026 року у багатьох нотаріусів </w:t>
      </w:r>
      <w:r w:rsidRPr="00C11781">
        <w:rPr>
          <w:rFonts w:ascii="Times New Roman" w:hAnsi="Times New Roman" w:cs="Times New Roman"/>
        </w:rPr>
        <w:t xml:space="preserve"> виявлено значну сукупну заборгованість зі сплати членських внесків серед нотаріусів міста Києва. Окремі колеги не виконують</w:t>
      </w:r>
      <w:r w:rsidRPr="007C408D">
        <w:rPr>
          <w:rFonts w:ascii="Times New Roman" w:hAnsi="Times New Roman" w:cs="Times New Roman"/>
        </w:rPr>
        <w:t xml:space="preserve"> обов’язку зі сплати членських внесків понад </w:t>
      </w:r>
      <w:r w:rsidR="00C11781">
        <w:rPr>
          <w:rFonts w:ascii="Times New Roman" w:hAnsi="Times New Roman" w:cs="Times New Roman"/>
          <w:lang w:val="ru-RU"/>
        </w:rPr>
        <w:t>три</w:t>
      </w:r>
      <w:r w:rsidRPr="007C408D">
        <w:rPr>
          <w:rFonts w:ascii="Times New Roman" w:hAnsi="Times New Roman" w:cs="Times New Roman"/>
        </w:rPr>
        <w:t xml:space="preserve"> роки.</w:t>
      </w:r>
    </w:p>
    <w:p w14:paraId="2B28A18C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50CA40D7" w14:textId="77777777" w:rsidR="007C408D" w:rsidRPr="00C11781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C11781">
        <w:rPr>
          <w:rFonts w:ascii="Times New Roman" w:hAnsi="Times New Roman" w:cs="Times New Roman"/>
          <w:b/>
          <w:bCs/>
        </w:rPr>
        <w:t>Правові підстави обов’язку сплати членських внесків</w:t>
      </w:r>
    </w:p>
    <w:p w14:paraId="7A264ECB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4E6B2E79" w14:textId="1096BCAA" w:rsidR="007C408D" w:rsidRPr="00C11781" w:rsidRDefault="007C408D" w:rsidP="00C11781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ru-RU"/>
        </w:rPr>
      </w:pPr>
      <w:r w:rsidRPr="007C408D">
        <w:rPr>
          <w:rFonts w:ascii="Times New Roman" w:hAnsi="Times New Roman" w:cs="Times New Roman"/>
        </w:rPr>
        <w:t>Відповідно до статті 16 Закону України «Про нотаріат», Нотаріальна палата України є професійною самоврядною організацією, яка об’єднує всіх нотаріусів України на засадах обов’язкового членства.</w:t>
      </w:r>
    </w:p>
    <w:p w14:paraId="00E2BCD1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Згідно зі Статутом НПУ та Порядком сплати членських внесків до НПУ, члени НПУ зобов’язані своєчасно та у повному обсязі сплачувати щомісячні членські внески у розмірах, встановлених З’їздом нотаріусів України. Систематична несплата членських внесків є порушенням обов’язків члена НПУ та Правил професійної етики нотаріусів України, затверджених наказом Міністерства юстиції України від 14.03.2013 № 431/5.</w:t>
      </w:r>
    </w:p>
    <w:p w14:paraId="15723DC6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5AB88FF9" w14:textId="77777777" w:rsidR="007C408D" w:rsidRPr="00C11781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C11781">
        <w:rPr>
          <w:rFonts w:ascii="Times New Roman" w:hAnsi="Times New Roman" w:cs="Times New Roman"/>
          <w:b/>
          <w:bCs/>
        </w:rPr>
        <w:t>Куди спрямовуються кошти членських внесків</w:t>
      </w:r>
    </w:p>
    <w:p w14:paraId="75782DE4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0066B86B" w14:textId="22821378" w:rsidR="007C408D" w:rsidRPr="00C11781" w:rsidRDefault="007C408D" w:rsidP="00C11781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ru-RU"/>
        </w:rPr>
      </w:pPr>
      <w:r w:rsidRPr="007C408D">
        <w:rPr>
          <w:rFonts w:ascii="Times New Roman" w:hAnsi="Times New Roman" w:cs="Times New Roman"/>
        </w:rPr>
        <w:t>Членські внески є фінансовою основою діяльності професійної самоврядної організації та використовуються на:</w:t>
      </w:r>
    </w:p>
    <w:p w14:paraId="7FBD87AE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— виконання статутних завдань та функціонування органів нотаріального самоврядування;</w:t>
      </w:r>
    </w:p>
    <w:p w14:paraId="250B21DD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— відстоювання професійних інтересів нотаріусів у відносинах з державними органами, у законотворчому процесі, у питаннях тарифного та податкового регулювання;</w:t>
      </w:r>
    </w:p>
    <w:p w14:paraId="371EE2B1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— захист професії від необґрунтованих обмежень та неправомірного тиску;</w:t>
      </w:r>
    </w:p>
    <w:p w14:paraId="36EB7E1D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— проведення професійних заходів — навчальних семінарів, конференцій, круглих столів з актуальних питань нотаріальної практики;</w:t>
      </w:r>
    </w:p>
    <w:p w14:paraId="0351E1E6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— популяризацію професії нотаріуса та формування позитивного іміджу нотаріальної спільноти;</w:t>
      </w:r>
    </w:p>
    <w:p w14:paraId="7753F357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— систематичну допомогу Збройним Силам України;</w:t>
      </w:r>
    </w:p>
    <w:p w14:paraId="6AAB590D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— ремонт та облаштування власного приміщення НПУ, придбаного для забезпечення стабільної роботи органів самоврядування (здача в експлуатацію запланована на кінець поточного року).</w:t>
      </w:r>
    </w:p>
    <w:p w14:paraId="4A842FA6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4C24CAAC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Без своєчасного надходження членських внесків НПУ не має можливості повноцінно виконувати свої функції — функції, заради яких створювалася самоврядна організація і які жоден інший інститут за нотаріусів не виконає.</w:t>
      </w:r>
    </w:p>
    <w:p w14:paraId="3A7FFA62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5AB54988" w14:textId="72015532" w:rsidR="007C408D" w:rsidRPr="004C7D74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ru-RU"/>
        </w:rPr>
      </w:pPr>
      <w:r w:rsidRPr="007C408D">
        <w:rPr>
          <w:rFonts w:ascii="Times New Roman" w:hAnsi="Times New Roman" w:cs="Times New Roman"/>
        </w:rPr>
        <w:t>Про</w:t>
      </w:r>
      <w:proofErr w:type="spellStart"/>
      <w:r w:rsidR="006D3AB6">
        <w:rPr>
          <w:rFonts w:ascii="Times New Roman" w:hAnsi="Times New Roman" w:cs="Times New Roman"/>
          <w:lang w:val="ru-RU"/>
        </w:rPr>
        <w:t>симо</w:t>
      </w:r>
      <w:proofErr w:type="spellEnd"/>
      <w:r w:rsidRPr="007C408D">
        <w:rPr>
          <w:rFonts w:ascii="Times New Roman" w:hAnsi="Times New Roman" w:cs="Times New Roman"/>
        </w:rPr>
        <w:t xml:space="preserve"> колег, які мають заборгованість, погасити її у строк до </w:t>
      </w:r>
      <w:r w:rsidRPr="004C7D74">
        <w:rPr>
          <w:rFonts w:ascii="Times New Roman" w:hAnsi="Times New Roman" w:cs="Times New Roman"/>
          <w:b/>
          <w:bCs/>
        </w:rPr>
        <w:t>01 липня 2026 року</w:t>
      </w:r>
      <w:r w:rsidR="004C7D74">
        <w:rPr>
          <w:rFonts w:ascii="Times New Roman" w:hAnsi="Times New Roman" w:cs="Times New Roman"/>
          <w:b/>
          <w:bCs/>
          <w:lang w:val="ru-RU"/>
        </w:rPr>
        <w:t>.</w:t>
      </w:r>
    </w:p>
    <w:p w14:paraId="77D2CEA1" w14:textId="77777777" w:rsidR="007C408D" w:rsidRPr="004B43E7" w:rsidRDefault="007C408D" w:rsidP="004B43E7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6D4DE9BA" w14:textId="77777777" w:rsidR="007C408D" w:rsidRPr="004B43E7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4B43E7">
        <w:rPr>
          <w:rFonts w:ascii="Times New Roman" w:hAnsi="Times New Roman" w:cs="Times New Roman"/>
          <w:b/>
          <w:bCs/>
        </w:rPr>
        <w:t>Способи сплати</w:t>
      </w:r>
    </w:p>
    <w:p w14:paraId="610C6C7F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34AB1B94" w14:textId="6CC07CD3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1. Через застосунок «Мій нотаріус»</w:t>
      </w:r>
      <w:r w:rsidR="004C7D74">
        <w:rPr>
          <w:rFonts w:ascii="Times New Roman" w:hAnsi="Times New Roman" w:cs="Times New Roman"/>
          <w:lang w:val="ru-RU"/>
        </w:rPr>
        <w:t xml:space="preserve"> - кабинет </w:t>
      </w:r>
      <w:proofErr w:type="spellStart"/>
      <w:r w:rsidR="004C7D74">
        <w:rPr>
          <w:rFonts w:ascii="Times New Roman" w:hAnsi="Times New Roman" w:cs="Times New Roman"/>
          <w:lang w:val="ru-RU"/>
        </w:rPr>
        <w:t>нотаріуса</w:t>
      </w:r>
      <w:proofErr w:type="spellEnd"/>
      <w:r w:rsidRPr="007C408D">
        <w:rPr>
          <w:rFonts w:ascii="Times New Roman" w:hAnsi="Times New Roman" w:cs="Times New Roman"/>
        </w:rPr>
        <w:t xml:space="preserve"> — в один дотик, без пошуку реквізитів, через вбудований сервіс онлайн-оплати.</w:t>
      </w:r>
    </w:p>
    <w:p w14:paraId="234DD5A2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7C096BA9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2. Банківським переказом за реквізитами:</w:t>
      </w:r>
    </w:p>
    <w:p w14:paraId="10741AFF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513C71FE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Отримувач: Нотаріальна палата України</w:t>
      </w:r>
    </w:p>
    <w:p w14:paraId="16EDF072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Р/р: UA87 322313 0000026003010085291 в АТ «Укрексімбанк» м. Києва</w:t>
      </w:r>
    </w:p>
    <w:p w14:paraId="412E10B8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МФО: 322313</w:t>
      </w:r>
    </w:p>
    <w:p w14:paraId="1F442B60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Код ЄДРПОУ: 38684025</w:t>
      </w:r>
    </w:p>
    <w:p w14:paraId="1540D520" w14:textId="77777777" w:rsid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ru-RU"/>
        </w:rPr>
      </w:pPr>
      <w:r w:rsidRPr="007C408D">
        <w:rPr>
          <w:rFonts w:ascii="Times New Roman" w:hAnsi="Times New Roman" w:cs="Times New Roman"/>
        </w:rPr>
        <w:t>Призначення платежу: членські внески; ПІБ</w:t>
      </w:r>
      <w:r w:rsidRPr="007C408D">
        <w:rPr>
          <w:rFonts w:ascii="Times New Roman" w:hAnsi="Times New Roman" w:cs="Times New Roman"/>
          <w:i/>
          <w:iCs/>
        </w:rPr>
        <w:t> ________;</w:t>
      </w:r>
      <w:r w:rsidRPr="007C408D">
        <w:rPr>
          <w:rFonts w:ascii="Times New Roman" w:hAnsi="Times New Roman" w:cs="Times New Roman"/>
        </w:rPr>
        <w:t> ІПН</w:t>
      </w:r>
      <w:r w:rsidRPr="007C408D">
        <w:rPr>
          <w:rFonts w:ascii="Times New Roman" w:hAnsi="Times New Roman" w:cs="Times New Roman"/>
          <w:i/>
          <w:iCs/>
        </w:rPr>
        <w:t> ____;</w:t>
      </w:r>
      <w:r w:rsidRPr="007C408D">
        <w:rPr>
          <w:rFonts w:ascii="Times New Roman" w:hAnsi="Times New Roman" w:cs="Times New Roman"/>
        </w:rPr>
        <w:t> № ___ свідоцтва. Без ПДВ.</w:t>
      </w:r>
    </w:p>
    <w:p w14:paraId="1CDD8160" w14:textId="77777777" w:rsidR="004C7D74" w:rsidRDefault="004C7D74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ru-RU"/>
        </w:rPr>
      </w:pPr>
    </w:p>
    <w:p w14:paraId="6A7C33F1" w14:textId="0869AB85" w:rsidR="004C7D74" w:rsidRPr="00553930" w:rsidRDefault="004C7D74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ru-RU"/>
        </w:rPr>
      </w:pPr>
      <w:r w:rsidRPr="00553930">
        <w:rPr>
          <w:rFonts w:ascii="Times New Roman" w:hAnsi="Times New Roman" w:cs="Times New Roman"/>
        </w:rPr>
        <w:t xml:space="preserve">3. На сайті </w:t>
      </w:r>
      <w:r w:rsidR="00411D8E" w:rsidRPr="00553930">
        <w:rPr>
          <w:rFonts w:ascii="Times New Roman" w:hAnsi="Times New Roman" w:cs="Times New Roman"/>
        </w:rPr>
        <w:t>Відділення НПУ у місті Києві</w:t>
      </w:r>
      <w:r w:rsidR="00553930">
        <w:rPr>
          <w:rFonts w:ascii="Times New Roman" w:hAnsi="Times New Roman" w:cs="Times New Roman"/>
          <w:lang w:val="ru-RU"/>
        </w:rPr>
        <w:t xml:space="preserve">, за </w:t>
      </w:r>
      <w:proofErr w:type="spellStart"/>
      <w:r w:rsidR="00553930">
        <w:rPr>
          <w:rFonts w:ascii="Times New Roman" w:hAnsi="Times New Roman" w:cs="Times New Roman"/>
          <w:lang w:val="ru-RU"/>
        </w:rPr>
        <w:t>посиланням</w:t>
      </w:r>
      <w:proofErr w:type="spellEnd"/>
      <w:r w:rsidR="00411D8E" w:rsidRPr="00553930">
        <w:rPr>
          <w:rFonts w:ascii="Times New Roman" w:hAnsi="Times New Roman" w:cs="Times New Roman"/>
        </w:rPr>
        <w:t xml:space="preserve">: </w:t>
      </w:r>
      <w:r w:rsidR="004B43E7" w:rsidRPr="00553930">
        <w:rPr>
          <w:rFonts w:ascii="Times New Roman" w:hAnsi="Times New Roman" w:cs="Times New Roman"/>
        </w:rPr>
        <w:t>https://vnpu.kiev.ua/?page_id=427</w:t>
      </w:r>
      <w:r w:rsidR="00553930">
        <w:rPr>
          <w:rFonts w:ascii="Times New Roman" w:hAnsi="Times New Roman" w:cs="Times New Roman"/>
          <w:lang w:val="ru-RU"/>
        </w:rPr>
        <w:t>.</w:t>
      </w:r>
    </w:p>
    <w:p w14:paraId="733CD888" w14:textId="77777777" w:rsidR="007C408D" w:rsidRPr="00553930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004BC42F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Звертаю увагу, що у разі непогашення заборгованості Відділення НПУ у місті Києві буде змушене перейти до індивідуальної роботи з нотаріусами-боржниками та ініціювати застосування заходів реагування, передбачених Законом України «Про нотаріат», Статутом НПУ та внутрішніми документами НПУ, у тому числі винесення питання на розгляд відповідних органів нотаріального самоврядування для вирішення питання щодо притягнення до дисциплінарної відповідальності.</w:t>
      </w:r>
    </w:p>
    <w:p w14:paraId="75B1EC67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45C72780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Сплата членських внесків — це не формальність, а прояв професійної відповідальності та солідарності зі спільнотою, до якої ми всі належимо.</w:t>
      </w:r>
    </w:p>
    <w:p w14:paraId="044339F0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221256E6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Сподіваюсь на свідоме та своєчасне виконання колегами обов’язків члена професійної спільноти.</w:t>
      </w:r>
    </w:p>
    <w:p w14:paraId="349C7D90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7289C624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>З повагою,</w:t>
      </w:r>
    </w:p>
    <w:p w14:paraId="2A834233" w14:textId="77777777" w:rsidR="007C408D" w:rsidRPr="007C408D" w:rsidRDefault="007C408D" w:rsidP="007C40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6F233512" w14:textId="77777777" w:rsidR="004B43E7" w:rsidRDefault="004B43E7" w:rsidP="007C408D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Голова </w:t>
      </w:r>
      <w:r w:rsidR="007C408D" w:rsidRPr="007C408D">
        <w:rPr>
          <w:rFonts w:ascii="Times New Roman" w:hAnsi="Times New Roman" w:cs="Times New Roman"/>
        </w:rPr>
        <w:t>Правління  Відділення</w:t>
      </w:r>
    </w:p>
    <w:p w14:paraId="088F6065" w14:textId="7DDF0080" w:rsidR="007C408D" w:rsidRPr="007C408D" w:rsidRDefault="007C408D" w:rsidP="007C408D">
      <w:pPr>
        <w:spacing w:after="0"/>
        <w:rPr>
          <w:rFonts w:ascii="Times New Roman" w:hAnsi="Times New Roman" w:cs="Times New Roman"/>
        </w:rPr>
      </w:pPr>
      <w:r w:rsidRPr="007C408D">
        <w:rPr>
          <w:rFonts w:ascii="Times New Roman" w:hAnsi="Times New Roman" w:cs="Times New Roman"/>
        </w:rPr>
        <w:t xml:space="preserve"> Нотаріальної палати України</w:t>
      </w:r>
    </w:p>
    <w:p w14:paraId="7F71A933" w14:textId="4CEE2798" w:rsidR="007C408D" w:rsidRPr="004B43E7" w:rsidRDefault="007C408D" w:rsidP="007C408D">
      <w:pPr>
        <w:spacing w:after="0"/>
        <w:rPr>
          <w:rFonts w:ascii="Times New Roman" w:hAnsi="Times New Roman" w:cs="Times New Roman"/>
          <w:lang w:val="ru-RU"/>
        </w:rPr>
      </w:pPr>
      <w:r w:rsidRPr="007C408D">
        <w:rPr>
          <w:rFonts w:ascii="Times New Roman" w:hAnsi="Times New Roman" w:cs="Times New Roman"/>
        </w:rPr>
        <w:t>у місті Києві</w:t>
      </w:r>
      <w:r w:rsidR="004B43E7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</w:t>
      </w:r>
      <w:proofErr w:type="spellStart"/>
      <w:r w:rsidR="004B43E7">
        <w:rPr>
          <w:rFonts w:ascii="Times New Roman" w:hAnsi="Times New Roman" w:cs="Times New Roman"/>
          <w:lang w:val="ru-RU"/>
        </w:rPr>
        <w:t>Наталія</w:t>
      </w:r>
      <w:proofErr w:type="spellEnd"/>
      <w:r w:rsidR="004B43E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4B43E7">
        <w:rPr>
          <w:rFonts w:ascii="Times New Roman" w:hAnsi="Times New Roman" w:cs="Times New Roman"/>
          <w:lang w:val="ru-RU"/>
        </w:rPr>
        <w:t>Козаєва</w:t>
      </w:r>
      <w:proofErr w:type="spellEnd"/>
    </w:p>
    <w:p w14:paraId="2E61229D" w14:textId="77777777" w:rsidR="0004119E" w:rsidRDefault="0004119E"/>
    <w:sectPr w:rsidR="0004119E" w:rsidSect="00CA48D7">
      <w:pgSz w:w="11906" w:h="16838"/>
      <w:pgMar w:top="851" w:right="851" w:bottom="851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C3"/>
    <w:rsid w:val="0004119E"/>
    <w:rsid w:val="00186DF2"/>
    <w:rsid w:val="001F735F"/>
    <w:rsid w:val="00411D8E"/>
    <w:rsid w:val="0044535A"/>
    <w:rsid w:val="004B43E7"/>
    <w:rsid w:val="004C7D74"/>
    <w:rsid w:val="00553930"/>
    <w:rsid w:val="00606373"/>
    <w:rsid w:val="006D3AB6"/>
    <w:rsid w:val="007859C3"/>
    <w:rsid w:val="007C408D"/>
    <w:rsid w:val="00C11781"/>
    <w:rsid w:val="00CA48D7"/>
    <w:rsid w:val="00DE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BDC6"/>
  <w15:chartTrackingRefBased/>
  <w15:docId w15:val="{3327989A-A0A9-4FBD-A21A-EA691AE1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7859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5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9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59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59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59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59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59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59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9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59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59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59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59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59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59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59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59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59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5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59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5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59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59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59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59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59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59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59C3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60637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662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Nataliia Kozaieva</dc:creator>
  <cp:keywords/>
  <dc:description/>
  <cp:lastModifiedBy>Nataliia Kozaieva</cp:lastModifiedBy>
  <cp:revision>11</cp:revision>
  <dcterms:created xsi:type="dcterms:W3CDTF">2026-06-01T07:57:00Z</dcterms:created>
  <dcterms:modified xsi:type="dcterms:W3CDTF">2026-06-01T08:07:00Z</dcterms:modified>
</cp:coreProperties>
</file>